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4A8" w:rsidRDefault="006D44A8" w:rsidP="006D44A8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</w:t>
      </w:r>
      <w:r w:rsidR="00C43EFA">
        <w:rPr>
          <w:b/>
          <w:sz w:val="20"/>
          <w:szCs w:val="20"/>
          <w:lang w:val="uk-UA"/>
        </w:rPr>
        <w:t xml:space="preserve">КОСАКОВСЬКОГО </w:t>
      </w:r>
      <w:r>
        <w:rPr>
          <w:b/>
          <w:sz w:val="20"/>
          <w:szCs w:val="20"/>
          <w:lang w:val="uk-UA"/>
        </w:rPr>
        <w:t xml:space="preserve">ДЛЯ </w:t>
      </w:r>
      <w:r w:rsidR="004E22FE">
        <w:rPr>
          <w:b/>
          <w:sz w:val="20"/>
          <w:szCs w:val="20"/>
          <w:lang w:val="uk-UA"/>
        </w:rPr>
        <w:t>МІРИНГОТОМІЇ</w:t>
      </w:r>
    </w:p>
    <w:p w:rsidR="006D44A8" w:rsidRPr="00633948" w:rsidRDefault="006D44A8" w:rsidP="006D44A8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</w:t>
      </w:r>
      <w:proofErr w:type="spellStart"/>
      <w:r w:rsidR="00C43EFA">
        <w:rPr>
          <w:b/>
          <w:sz w:val="20"/>
          <w:szCs w:val="20"/>
          <w:lang w:val="uk-UA"/>
        </w:rPr>
        <w:t>Косаковського</w:t>
      </w:r>
      <w:proofErr w:type="spellEnd"/>
      <w:r w:rsidR="002B752F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 xml:space="preserve">використовується в </w:t>
      </w:r>
      <w:proofErr w:type="spellStart"/>
      <w:r>
        <w:rPr>
          <w:b/>
          <w:sz w:val="20"/>
          <w:szCs w:val="20"/>
          <w:lang w:val="uk-UA"/>
        </w:rPr>
        <w:t>отоларинтології</w:t>
      </w:r>
      <w:proofErr w:type="spellEnd"/>
      <w:r>
        <w:rPr>
          <w:b/>
          <w:sz w:val="20"/>
          <w:szCs w:val="20"/>
          <w:lang w:val="uk-UA"/>
        </w:rPr>
        <w:t xml:space="preserve"> для</w:t>
      </w:r>
      <w:r w:rsidR="002B752F">
        <w:rPr>
          <w:b/>
          <w:sz w:val="20"/>
          <w:szCs w:val="20"/>
          <w:lang w:val="uk-UA"/>
        </w:rPr>
        <w:t xml:space="preserve"> </w:t>
      </w:r>
      <w:proofErr w:type="spellStart"/>
      <w:r w:rsidR="004E22FE">
        <w:rPr>
          <w:b/>
          <w:sz w:val="20"/>
          <w:szCs w:val="20"/>
          <w:lang w:val="uk-UA"/>
        </w:rPr>
        <w:t>міринготомії</w:t>
      </w:r>
      <w:proofErr w:type="spellEnd"/>
      <w:r w:rsidR="002B752F">
        <w:rPr>
          <w:b/>
          <w:sz w:val="20"/>
          <w:szCs w:val="20"/>
          <w:lang w:val="uk-UA"/>
        </w:rPr>
        <w:t xml:space="preserve"> </w:t>
      </w:r>
      <w:r w:rsidR="004E22FE">
        <w:rPr>
          <w:b/>
          <w:sz w:val="20"/>
          <w:szCs w:val="20"/>
          <w:lang w:val="uk-UA"/>
        </w:rPr>
        <w:t xml:space="preserve">з метою </w:t>
      </w:r>
      <w:r>
        <w:rPr>
          <w:b/>
          <w:sz w:val="20"/>
          <w:szCs w:val="20"/>
          <w:lang w:val="uk-UA"/>
        </w:rPr>
        <w:t xml:space="preserve">видалення </w:t>
      </w:r>
      <w:r w:rsidR="004E22FE">
        <w:rPr>
          <w:b/>
          <w:sz w:val="20"/>
          <w:szCs w:val="20"/>
          <w:lang w:val="uk-UA"/>
        </w:rPr>
        <w:t>ексудату з</w:t>
      </w:r>
      <w:r>
        <w:rPr>
          <w:b/>
          <w:sz w:val="20"/>
          <w:szCs w:val="20"/>
          <w:lang w:val="uk-UA"/>
        </w:rPr>
        <w:t xml:space="preserve"> барабанної </w:t>
      </w:r>
      <w:proofErr w:type="spellStart"/>
      <w:r>
        <w:rPr>
          <w:b/>
          <w:sz w:val="20"/>
          <w:szCs w:val="20"/>
          <w:lang w:val="uk-UA"/>
        </w:rPr>
        <w:t>порожнини.</w:t>
      </w:r>
      <w:r w:rsidR="00EF58AE">
        <w:rPr>
          <w:b/>
          <w:sz w:val="20"/>
          <w:szCs w:val="20"/>
          <w:lang w:val="uk-UA"/>
        </w:rPr>
        <w:t>Спеціальна</w:t>
      </w:r>
      <w:proofErr w:type="spellEnd"/>
      <w:r w:rsidR="00EF58AE">
        <w:rPr>
          <w:b/>
          <w:sz w:val="20"/>
          <w:szCs w:val="20"/>
          <w:lang w:val="uk-UA"/>
        </w:rPr>
        <w:t xml:space="preserve"> форма голки  сприяє зручності й безпечності процедури.</w:t>
      </w:r>
    </w:p>
    <w:p w:rsidR="006D44A8" w:rsidRDefault="006D44A8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2B752F">
        <w:rPr>
          <w:sz w:val="20"/>
          <w:szCs w:val="20"/>
          <w:lang w:val="uk-UA"/>
        </w:rPr>
        <w:t>;</w:t>
      </w:r>
    </w:p>
    <w:p w:rsidR="006D44A8" w:rsidRPr="001D1F72" w:rsidRDefault="006D44A8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1D1F72">
        <w:rPr>
          <w:sz w:val="20"/>
          <w:szCs w:val="20"/>
          <w:lang w:val="uk-UA"/>
        </w:rPr>
        <w:t xml:space="preserve">довжина </w:t>
      </w:r>
      <w:r w:rsidR="00C83440">
        <w:rPr>
          <w:sz w:val="20"/>
          <w:szCs w:val="20"/>
          <w:lang w:val="uk-UA"/>
        </w:rPr>
        <w:t>95</w:t>
      </w:r>
      <w:r w:rsidRPr="001D1F72">
        <w:rPr>
          <w:sz w:val="20"/>
          <w:szCs w:val="20"/>
          <w:lang w:val="uk-UA"/>
        </w:rPr>
        <w:t xml:space="preserve"> мм</w:t>
      </w:r>
      <w:r w:rsidR="002B752F">
        <w:rPr>
          <w:sz w:val="20"/>
          <w:szCs w:val="20"/>
          <w:lang w:val="uk-UA"/>
        </w:rPr>
        <w:t>;</w:t>
      </w:r>
    </w:p>
    <w:p w:rsidR="006D44A8" w:rsidRDefault="002B752F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розмір</w:t>
      </w:r>
      <w:r w:rsidR="006D44A8">
        <w:rPr>
          <w:sz w:val="20"/>
          <w:szCs w:val="20"/>
          <w:lang w:val="uk-UA"/>
        </w:rPr>
        <w:t xml:space="preserve"> голки </w:t>
      </w:r>
      <w:r w:rsidR="006D44A8">
        <w:rPr>
          <w:sz w:val="20"/>
          <w:szCs w:val="20"/>
          <w:lang w:val="en-US"/>
        </w:rPr>
        <w:t>G1</w:t>
      </w:r>
      <w:r w:rsidR="00EF58AE">
        <w:rPr>
          <w:sz w:val="20"/>
          <w:szCs w:val="20"/>
          <w:lang w:val="uk-UA"/>
        </w:rPr>
        <w:t>8</w:t>
      </w:r>
      <w:r>
        <w:rPr>
          <w:sz w:val="20"/>
          <w:szCs w:val="20"/>
          <w:lang w:val="uk-UA"/>
        </w:rPr>
        <w:t>;</w:t>
      </w:r>
    </w:p>
    <w:p w:rsidR="00EF58AE" w:rsidRPr="00633948" w:rsidRDefault="00EF58AE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спеціальна, фізіологічно зумовлена форма </w:t>
      </w:r>
      <w:r w:rsidR="002B752F">
        <w:rPr>
          <w:sz w:val="20"/>
          <w:szCs w:val="20"/>
          <w:lang w:val="uk-UA"/>
        </w:rPr>
        <w:t>;</w:t>
      </w:r>
    </w:p>
    <w:p w:rsidR="006D44A8" w:rsidRDefault="006334BD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робочий кінець з оригінальною заточкою</w:t>
      </w:r>
      <w:r w:rsidR="002B752F">
        <w:rPr>
          <w:sz w:val="20"/>
          <w:szCs w:val="20"/>
          <w:lang w:val="uk-UA"/>
        </w:rPr>
        <w:t>;</w:t>
      </w:r>
    </w:p>
    <w:p w:rsidR="006D44A8" w:rsidRDefault="006D44A8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 прок</w:t>
      </w:r>
      <w:r w:rsidR="00AE0A9E">
        <w:rPr>
          <w:sz w:val="20"/>
          <w:szCs w:val="20"/>
          <w:lang w:val="uk-UA"/>
        </w:rPr>
        <w:t xml:space="preserve">симальному кінці канюля </w:t>
      </w:r>
      <w:proofErr w:type="spellStart"/>
      <w:r w:rsidR="00AE0A9E">
        <w:rPr>
          <w:sz w:val="20"/>
          <w:szCs w:val="20"/>
          <w:lang w:val="uk-UA"/>
        </w:rPr>
        <w:t>Луєра</w:t>
      </w:r>
      <w:proofErr w:type="spellEnd"/>
      <w:r w:rsidR="00AE0A9E">
        <w:rPr>
          <w:sz w:val="20"/>
          <w:szCs w:val="20"/>
          <w:lang w:val="uk-UA"/>
        </w:rPr>
        <w:t xml:space="preserve"> </w:t>
      </w:r>
      <w:r w:rsidR="002B752F">
        <w:rPr>
          <w:sz w:val="20"/>
          <w:szCs w:val="20"/>
          <w:lang w:val="uk-UA"/>
        </w:rPr>
        <w:t>;</w:t>
      </w:r>
    </w:p>
    <w:p w:rsidR="006D44A8" w:rsidRDefault="006D44A8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стерилізована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2B752F">
        <w:rPr>
          <w:sz w:val="20"/>
          <w:szCs w:val="20"/>
          <w:lang w:val="uk-UA"/>
        </w:rPr>
        <w:t>.</w:t>
      </w:r>
    </w:p>
    <w:p w:rsidR="002B752F" w:rsidRPr="00633948" w:rsidRDefault="002B752F" w:rsidP="002B752F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6D44A8" w:rsidRPr="00633948" w:rsidRDefault="006D44A8" w:rsidP="006D44A8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2B752F">
        <w:rPr>
          <w:sz w:val="20"/>
          <w:szCs w:val="20"/>
          <w:lang w:val="uk-UA"/>
        </w:rPr>
        <w:t>:</w:t>
      </w:r>
    </w:p>
    <w:p w:rsidR="006D44A8" w:rsidRPr="00633948" w:rsidRDefault="006D44A8" w:rsidP="006D44A8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2B752F">
        <w:rPr>
          <w:sz w:val="20"/>
          <w:szCs w:val="20"/>
          <w:lang w:val="uk-UA"/>
        </w:rPr>
        <w:t>;</w:t>
      </w:r>
    </w:p>
    <w:p w:rsidR="006D44A8" w:rsidRPr="00633948" w:rsidRDefault="006D44A8" w:rsidP="006D44A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2B752F">
        <w:rPr>
          <w:sz w:val="20"/>
          <w:szCs w:val="20"/>
          <w:lang w:val="uk-UA"/>
        </w:rPr>
        <w:t>;</w:t>
      </w:r>
    </w:p>
    <w:p w:rsidR="006D44A8" w:rsidRPr="00633948" w:rsidRDefault="006D44A8" w:rsidP="006D44A8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2B752F">
        <w:rPr>
          <w:sz w:val="20"/>
          <w:szCs w:val="20"/>
          <w:lang w:val="uk-UA"/>
        </w:rPr>
        <w:t>.</w:t>
      </w:r>
    </w:p>
    <w:p w:rsidR="002B752F" w:rsidRDefault="002B752F" w:rsidP="006D44A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6D44A8" w:rsidRPr="00633948" w:rsidRDefault="002B752F" w:rsidP="006D44A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</w:t>
      </w:r>
      <w:r w:rsidR="003B73FD">
        <w:rPr>
          <w:sz w:val="20"/>
          <w:szCs w:val="20"/>
          <w:lang w:val="uk-UA"/>
        </w:rPr>
        <w:t xml:space="preserve"> 5 років</w:t>
      </w:r>
      <w:r w:rsidR="006D44A8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6D44A8" w:rsidRPr="00633948" w:rsidRDefault="002B752F" w:rsidP="006D44A8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  з</w:t>
      </w:r>
      <w:r w:rsidR="006D44A8" w:rsidRPr="00633948">
        <w:rPr>
          <w:rFonts w:cstheme="minorHAnsi"/>
          <w:sz w:val="20"/>
          <w:szCs w:val="20"/>
          <w:lang w:val="uk-UA"/>
        </w:rPr>
        <w:t>берігати за температури від  5 до 35</w:t>
      </w:r>
      <w:r w:rsidR="006D44A8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6D44A8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2B752F" w:rsidRDefault="002B752F" w:rsidP="006D44A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6D44A8" w:rsidRPr="00633948" w:rsidRDefault="006D44A8" w:rsidP="006D44A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2B752F">
        <w:rPr>
          <w:sz w:val="20"/>
          <w:szCs w:val="20"/>
          <w:lang w:val="uk-UA"/>
        </w:rPr>
        <w:t>:</w:t>
      </w:r>
    </w:p>
    <w:p w:rsidR="006D44A8" w:rsidRPr="00633948" w:rsidRDefault="006D44A8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2B752F">
        <w:rPr>
          <w:sz w:val="20"/>
          <w:szCs w:val="20"/>
          <w:lang w:val="uk-UA"/>
        </w:rPr>
        <w:t>;</w:t>
      </w:r>
    </w:p>
    <w:p w:rsidR="006D44A8" w:rsidRPr="00633948" w:rsidRDefault="006D44A8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2B752F">
        <w:rPr>
          <w:sz w:val="20"/>
          <w:szCs w:val="20"/>
          <w:lang w:val="uk-UA"/>
        </w:rPr>
        <w:t>;</w:t>
      </w:r>
    </w:p>
    <w:p w:rsidR="006D44A8" w:rsidRPr="00633948" w:rsidRDefault="006D44A8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2B752F">
        <w:rPr>
          <w:sz w:val="20"/>
          <w:szCs w:val="20"/>
          <w:lang w:val="uk-UA"/>
        </w:rPr>
        <w:t>;</w:t>
      </w:r>
    </w:p>
    <w:p w:rsidR="006D44A8" w:rsidRDefault="006D44A8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голки</w:t>
      </w:r>
      <w:r w:rsidR="002B752F">
        <w:rPr>
          <w:sz w:val="20"/>
          <w:szCs w:val="20"/>
          <w:lang w:val="uk-UA"/>
        </w:rPr>
        <w:t>;</w:t>
      </w:r>
    </w:p>
    <w:p w:rsidR="006D44A8" w:rsidRDefault="002476D7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дотримуючись правил асептики, під мікроскопом </w:t>
      </w:r>
      <w:r w:rsidR="006334BD">
        <w:rPr>
          <w:sz w:val="20"/>
          <w:szCs w:val="20"/>
          <w:lang w:val="uk-UA"/>
        </w:rPr>
        <w:t>кінчиком голки зробити надріз барабанної перетинки</w:t>
      </w:r>
      <w:r w:rsidR="008E282C">
        <w:rPr>
          <w:sz w:val="20"/>
          <w:szCs w:val="20"/>
          <w:lang w:val="uk-UA"/>
        </w:rPr>
        <w:t xml:space="preserve"> в </w:t>
      </w:r>
      <w:proofErr w:type="spellStart"/>
      <w:r w:rsidR="006334BD">
        <w:rPr>
          <w:sz w:val="20"/>
          <w:szCs w:val="20"/>
          <w:lang w:val="uk-UA"/>
        </w:rPr>
        <w:t>задньо</w:t>
      </w:r>
      <w:r w:rsidR="00F04ACE">
        <w:rPr>
          <w:sz w:val="20"/>
          <w:szCs w:val="20"/>
          <w:lang w:val="uk-UA"/>
        </w:rPr>
        <w:t>нижньому</w:t>
      </w:r>
      <w:proofErr w:type="spellEnd"/>
      <w:r w:rsidR="00F04ACE">
        <w:rPr>
          <w:sz w:val="20"/>
          <w:szCs w:val="20"/>
          <w:lang w:val="uk-UA"/>
        </w:rPr>
        <w:t xml:space="preserve"> квадран</w:t>
      </w:r>
      <w:r w:rsidR="008E282C">
        <w:rPr>
          <w:sz w:val="20"/>
          <w:szCs w:val="20"/>
          <w:lang w:val="uk-UA"/>
        </w:rPr>
        <w:t xml:space="preserve">ті </w:t>
      </w:r>
      <w:r w:rsidR="006334BD">
        <w:rPr>
          <w:sz w:val="20"/>
          <w:szCs w:val="20"/>
          <w:lang w:val="uk-UA"/>
        </w:rPr>
        <w:t>у напрямку від руків’я молоточка до фіброзного кільця</w:t>
      </w:r>
      <w:r w:rsidR="002B752F">
        <w:rPr>
          <w:sz w:val="20"/>
          <w:szCs w:val="20"/>
          <w:lang w:val="uk-UA"/>
        </w:rPr>
        <w:t>;</w:t>
      </w:r>
    </w:p>
    <w:p w:rsidR="008E282C" w:rsidRDefault="008E282C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якщо барабанна перетинка сильно втягнута, перед </w:t>
      </w:r>
      <w:r w:rsidR="00F56494">
        <w:rPr>
          <w:sz w:val="20"/>
          <w:szCs w:val="20"/>
          <w:lang w:val="uk-UA"/>
        </w:rPr>
        <w:t xml:space="preserve">початком </w:t>
      </w:r>
      <w:proofErr w:type="spellStart"/>
      <w:r w:rsidR="00F56494">
        <w:rPr>
          <w:sz w:val="20"/>
          <w:szCs w:val="20"/>
          <w:lang w:val="uk-UA"/>
        </w:rPr>
        <w:t>меринготомії</w:t>
      </w:r>
      <w:proofErr w:type="spellEnd"/>
      <w:r>
        <w:rPr>
          <w:sz w:val="20"/>
          <w:szCs w:val="20"/>
          <w:lang w:val="uk-UA"/>
        </w:rPr>
        <w:t xml:space="preserve"> продути вухо</w:t>
      </w:r>
      <w:r w:rsidR="002B752F">
        <w:rPr>
          <w:sz w:val="20"/>
          <w:szCs w:val="20"/>
          <w:lang w:val="uk-UA"/>
        </w:rPr>
        <w:t>;</w:t>
      </w:r>
    </w:p>
    <w:p w:rsidR="002476D7" w:rsidRPr="00591553" w:rsidRDefault="00F56494" w:rsidP="008E282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потреби через розріз барабанної перетинки провести дренування барабанної порожнини </w:t>
      </w:r>
      <w:r w:rsidR="002B752F">
        <w:rPr>
          <w:sz w:val="20"/>
          <w:szCs w:val="20"/>
          <w:lang w:val="uk-UA"/>
        </w:rPr>
        <w:t>;</w:t>
      </w:r>
    </w:p>
    <w:p w:rsidR="006D44A8" w:rsidRDefault="006D44A8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lastRenderedPageBreak/>
        <w:t>після використання утилізувати у встановленому порядку</w:t>
      </w:r>
      <w:r w:rsidR="002B752F">
        <w:rPr>
          <w:sz w:val="20"/>
          <w:szCs w:val="20"/>
          <w:lang w:val="uk-UA"/>
        </w:rPr>
        <w:t>.</w:t>
      </w:r>
    </w:p>
    <w:p w:rsidR="00AE0A9E" w:rsidRDefault="00AE0A9E" w:rsidP="00AE0A9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AE0A9E" w:rsidRDefault="00AE0A9E" w:rsidP="00AE0A9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AE0A9E" w:rsidRPr="00AE0A9E" w:rsidRDefault="003530E7" w:rsidP="00AE0A9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133600" cy="847725"/>
            <wp:effectExtent l="0" t="0" r="0" b="9525"/>
            <wp:docPr id="2" name="Рисунок 363" descr="Паранцентезний ніж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" name="Рисунок 363" descr="Паранцентезний ніж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4A8" w:rsidRPr="00633948" w:rsidRDefault="00BC1F08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-3175</wp:posOffset>
            </wp:positionV>
            <wp:extent cx="293370" cy="28194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73FD" w:rsidRDefault="00BC1F08" w:rsidP="003B73FD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</w:t>
      </w:r>
      <w:r w:rsidR="003B73FD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162F71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3B73FD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3B73FD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3B73FD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3B73FD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3B73FD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3B73FD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3B73FD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3B73FD" w:rsidRDefault="003B73FD" w:rsidP="003B73FD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3B73FD" w:rsidRDefault="003B73FD" w:rsidP="003B73FD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2B752F">
        <w:rPr>
          <w:rFonts w:ascii="Arial" w:hAnsi="Arial" w:cs="Arial"/>
          <w:b/>
          <w:bCs/>
          <w:sz w:val="20"/>
          <w:szCs w:val="20"/>
          <w:lang w:val="uk-UA"/>
        </w:rPr>
        <w:t xml:space="preserve">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3B73FD" w:rsidRDefault="003B73FD" w:rsidP="003B73FD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73FD" w:rsidRDefault="003B73FD" w:rsidP="003B73F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2B752F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 xml:space="preserve">  Дата виготовлення  </w:t>
      </w:r>
    </w:p>
    <w:p w:rsidR="003B73FD" w:rsidRDefault="003B73FD" w:rsidP="003B73F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73FD" w:rsidRDefault="003B73FD" w:rsidP="003B73F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</w:t>
      </w:r>
      <w:r w:rsidR="002B752F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 xml:space="preserve"> У разі пошкодження упаковки не використовувати</w:t>
      </w:r>
    </w:p>
    <w:p w:rsidR="003B73FD" w:rsidRDefault="003B73FD" w:rsidP="003B73FD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3B73FD" w:rsidRDefault="003B73FD" w:rsidP="003B73F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 </w:t>
      </w:r>
      <w:r w:rsidR="002B752F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>Повторно не використовувати</w:t>
      </w:r>
    </w:p>
    <w:p w:rsidR="003B73FD" w:rsidRDefault="003B73FD" w:rsidP="003B73FD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3B73FD" w:rsidRDefault="003B73FD" w:rsidP="003B73F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64770</wp:posOffset>
            </wp:positionV>
            <wp:extent cx="144780" cy="34290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73FD" w:rsidRDefault="003B73FD" w:rsidP="003B73F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</w:t>
      </w:r>
      <w:r w:rsidR="002B752F">
        <w:rPr>
          <w:sz w:val="20"/>
          <w:szCs w:val="20"/>
          <w:lang w:val="uk-UA"/>
        </w:rPr>
        <w:t xml:space="preserve"> </w:t>
      </w:r>
      <w:r w:rsidR="00BC1F08">
        <w:rPr>
          <w:sz w:val="20"/>
          <w:szCs w:val="20"/>
          <w:lang w:val="uk-UA"/>
        </w:rPr>
        <w:tab/>
      </w:r>
      <w:r w:rsidR="00C01F98">
        <w:rPr>
          <w:sz w:val="20"/>
          <w:szCs w:val="20"/>
          <w:lang w:val="uk-UA"/>
        </w:rPr>
        <w:t>Партія</w:t>
      </w:r>
    </w:p>
    <w:p w:rsidR="003B73FD" w:rsidRDefault="003B73FD" w:rsidP="003B73FD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3B73FD" w:rsidRDefault="003B73FD" w:rsidP="003B73FD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</w:t>
      </w:r>
      <w:r w:rsidR="002B752F"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3B73FD" w:rsidRDefault="003B73FD" w:rsidP="003B73FD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73FD" w:rsidRDefault="003B73FD" w:rsidP="003B73FD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3B73FD" w:rsidRDefault="003B73FD" w:rsidP="003B73FD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2B752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C01F98" w:rsidRDefault="00C01F98" w:rsidP="003B73FD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C01F98" w:rsidRDefault="00C01F98" w:rsidP="003B73FD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C01F98" w:rsidRDefault="00C01F98" w:rsidP="00C01F98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E53297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C01F98" w:rsidRDefault="00C01F98" w:rsidP="00C01F98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C01F98" w:rsidRDefault="00C01F98" w:rsidP="00C01F9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en-US"/>
        </w:rPr>
        <w:t>UA</w:t>
      </w:r>
      <w:r>
        <w:rPr>
          <w:rFonts w:ascii="Times New Roman" w:hAnsi="Times New Roman"/>
          <w:sz w:val="16"/>
          <w:szCs w:val="16"/>
          <w:lang w:val="uk-UA"/>
        </w:rPr>
        <w:t>.</w:t>
      </w:r>
      <w:r>
        <w:rPr>
          <w:rFonts w:ascii="Times New Roman" w:hAnsi="Times New Roman"/>
          <w:sz w:val="16"/>
          <w:szCs w:val="16"/>
          <w:lang w:val="en-US"/>
        </w:rPr>
        <w:t>TR</w:t>
      </w:r>
      <w:r>
        <w:rPr>
          <w:rFonts w:ascii="Times New Roman" w:hAnsi="Times New Roman"/>
          <w:sz w:val="16"/>
          <w:szCs w:val="16"/>
          <w:lang w:val="uk-UA"/>
        </w:rPr>
        <w:t>.101</w:t>
      </w:r>
    </w:p>
    <w:p w:rsidR="00C01F98" w:rsidRDefault="00C01F98" w:rsidP="00C01F9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Редакція 2. Затверджено 04.07.2017.</w:t>
      </w:r>
    </w:p>
    <w:p w:rsidR="003B73FD" w:rsidRDefault="003B73FD" w:rsidP="003B73FD">
      <w:pPr>
        <w:spacing w:after="0" w:line="240" w:lineRule="auto"/>
        <w:ind w:right="-355"/>
        <w:rPr>
          <w:sz w:val="20"/>
          <w:szCs w:val="20"/>
          <w:lang w:val="uk-UA"/>
        </w:rPr>
      </w:pPr>
    </w:p>
    <w:sectPr w:rsidR="003B73FD" w:rsidSect="002B752F">
      <w:headerReference w:type="default" r:id="rId17"/>
      <w:pgSz w:w="11906" w:h="16838"/>
      <w:pgMar w:top="968" w:right="707" w:bottom="6096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A8A" w:rsidRDefault="00E04A8A" w:rsidP="00946814">
      <w:pPr>
        <w:spacing w:after="0" w:line="240" w:lineRule="auto"/>
      </w:pPr>
      <w:r>
        <w:separator/>
      </w:r>
    </w:p>
  </w:endnote>
  <w:endnote w:type="continuationSeparator" w:id="0">
    <w:p w:rsidR="00E04A8A" w:rsidRDefault="00E04A8A" w:rsidP="00946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A8A" w:rsidRDefault="00E04A8A" w:rsidP="00946814">
      <w:pPr>
        <w:spacing w:after="0" w:line="240" w:lineRule="auto"/>
      </w:pPr>
      <w:r>
        <w:separator/>
      </w:r>
    </w:p>
  </w:footnote>
  <w:footnote w:type="continuationSeparator" w:id="0">
    <w:p w:rsidR="00E04A8A" w:rsidRDefault="00E04A8A" w:rsidP="00946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3B73FD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   </w:t>
    </w:r>
    <w:r w:rsidR="00F2466D" w:rsidRPr="00D936FD">
      <w:rPr>
        <w:noProof/>
        <w:u w:val="double"/>
        <w:lang w:eastAsia="ru-RU"/>
      </w:rPr>
      <w:drawing>
        <wp:inline distT="0" distB="0" distL="0" distR="0">
          <wp:extent cx="3505200" cy="320040"/>
          <wp:effectExtent l="19050" t="0" r="0" b="0"/>
          <wp:docPr id="19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505200" cy="320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E04A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44A8"/>
    <w:rsid w:val="00162F71"/>
    <w:rsid w:val="001849A0"/>
    <w:rsid w:val="002476D7"/>
    <w:rsid w:val="002B752F"/>
    <w:rsid w:val="003530E7"/>
    <w:rsid w:val="003B73FD"/>
    <w:rsid w:val="003D7C78"/>
    <w:rsid w:val="0042439A"/>
    <w:rsid w:val="00435CE4"/>
    <w:rsid w:val="004631D0"/>
    <w:rsid w:val="004E22FE"/>
    <w:rsid w:val="0050796A"/>
    <w:rsid w:val="005F3E11"/>
    <w:rsid w:val="0061767E"/>
    <w:rsid w:val="006334BD"/>
    <w:rsid w:val="00682D5D"/>
    <w:rsid w:val="006D44A8"/>
    <w:rsid w:val="007F3FAE"/>
    <w:rsid w:val="008A4D8A"/>
    <w:rsid w:val="008A6E68"/>
    <w:rsid w:val="008E282C"/>
    <w:rsid w:val="008F7398"/>
    <w:rsid w:val="00946814"/>
    <w:rsid w:val="009C5D17"/>
    <w:rsid w:val="00A239FE"/>
    <w:rsid w:val="00A561C6"/>
    <w:rsid w:val="00AE0A9E"/>
    <w:rsid w:val="00B70124"/>
    <w:rsid w:val="00BC1F08"/>
    <w:rsid w:val="00BD370B"/>
    <w:rsid w:val="00C01F98"/>
    <w:rsid w:val="00C43EFA"/>
    <w:rsid w:val="00C83440"/>
    <w:rsid w:val="00D936FD"/>
    <w:rsid w:val="00DD04A6"/>
    <w:rsid w:val="00E04A8A"/>
    <w:rsid w:val="00E53297"/>
    <w:rsid w:val="00E777B2"/>
    <w:rsid w:val="00EF58AE"/>
    <w:rsid w:val="00F04ACE"/>
    <w:rsid w:val="00F2466D"/>
    <w:rsid w:val="00F56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4A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4A8"/>
    <w:pPr>
      <w:ind w:left="720"/>
      <w:contextualSpacing/>
    </w:pPr>
  </w:style>
  <w:style w:type="paragraph" w:styleId="a4">
    <w:name w:val="header"/>
    <w:basedOn w:val="a"/>
    <w:link w:val="a5"/>
    <w:unhideWhenUsed/>
    <w:rsid w:val="006D44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6D44A8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6D4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44A8"/>
  </w:style>
  <w:style w:type="paragraph" w:styleId="a8">
    <w:name w:val="Balloon Text"/>
    <w:basedOn w:val="a"/>
    <w:link w:val="a9"/>
    <w:uiPriority w:val="99"/>
    <w:semiHidden/>
    <w:unhideWhenUsed/>
    <w:rsid w:val="00F0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A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3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15</cp:revision>
  <dcterms:created xsi:type="dcterms:W3CDTF">2017-01-12T13:41:00Z</dcterms:created>
  <dcterms:modified xsi:type="dcterms:W3CDTF">2020-09-18T12:55:00Z</dcterms:modified>
</cp:coreProperties>
</file>